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41" w:rsidRDefault="00AC0641" w:rsidP="00AC0641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3867805" cy="751398"/>
            <wp:effectExtent l="0" t="0" r="0" b="0"/>
            <wp:docPr id="1" name="Immagine 1" descr="AIA – Associazione Italiana di Acu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A – Associazione Italiana di Acust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499" cy="7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09470" cy="709470"/>
            <wp:effectExtent l="0" t="0" r="0" b="0"/>
            <wp:docPr id="3" name="Immagine 3" descr="Risultati immagini per uni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unip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05" cy="71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63892" cy="2229017"/>
            <wp:effectExtent l="0" t="0" r="0" b="0"/>
            <wp:docPr id="2" name="Immagine 2" descr="44° Convegno Nazionale AIA – Pavia, 7-9 giugn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4° Convegno Nazionale AIA – Pavia, 7-9 giugno 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42" cy="22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5D" w:rsidRPr="0066155D" w:rsidRDefault="0066155D" w:rsidP="00134140">
      <w:pPr>
        <w:rPr>
          <w:b/>
        </w:rPr>
      </w:pPr>
      <w:r w:rsidRPr="0066155D">
        <w:rPr>
          <w:b/>
        </w:rPr>
        <w:t xml:space="preserve">IL </w:t>
      </w:r>
      <w:r w:rsidR="002C514A">
        <w:rPr>
          <w:b/>
        </w:rPr>
        <w:t xml:space="preserve">44° </w:t>
      </w:r>
      <w:r w:rsidRPr="0066155D">
        <w:rPr>
          <w:b/>
        </w:rPr>
        <w:t xml:space="preserve">CONGRESSO </w:t>
      </w:r>
      <w:r w:rsidR="002C514A">
        <w:rPr>
          <w:b/>
        </w:rPr>
        <w:t xml:space="preserve">AIA </w:t>
      </w:r>
      <w:r w:rsidRPr="0066155D">
        <w:rPr>
          <w:b/>
        </w:rPr>
        <w:t>E LA CITTA’</w:t>
      </w:r>
      <w:r w:rsidR="003D73D6">
        <w:rPr>
          <w:b/>
        </w:rPr>
        <w:t xml:space="preserve"> di PAVIA</w:t>
      </w:r>
    </w:p>
    <w:p w:rsidR="00134140" w:rsidRDefault="00134140" w:rsidP="00134140">
      <w:r>
        <w:t>L’Associazione Italiana di Acustica (AIA), fondata nel 1972, è un’associazione senza fini di lucro, a carattere scientifico, apolitica.</w:t>
      </w:r>
      <w:r w:rsidR="002C514A">
        <w:t xml:space="preserve"> </w:t>
      </w:r>
      <w:r>
        <w:t>Le attività dell’AIA sono mirate a:</w:t>
      </w:r>
    </w:p>
    <w:p w:rsidR="00134140" w:rsidRDefault="00134140" w:rsidP="008C17FF">
      <w:pPr>
        <w:pStyle w:val="Paragrafoelenco"/>
        <w:numPr>
          <w:ilvl w:val="0"/>
          <w:numId w:val="1"/>
        </w:numPr>
        <w:ind w:left="426"/>
      </w:pPr>
      <w:r>
        <w:t>Favorire gli scambi di informazioni scientifiche e tecniche e i rapporti di collaborazione tra i propri Soci.</w:t>
      </w:r>
    </w:p>
    <w:p w:rsidR="00134140" w:rsidRDefault="00134140" w:rsidP="008C17FF">
      <w:pPr>
        <w:pStyle w:val="Paragrafoelenco"/>
        <w:numPr>
          <w:ilvl w:val="0"/>
          <w:numId w:val="1"/>
        </w:numPr>
        <w:ind w:left="426"/>
      </w:pPr>
      <w:r>
        <w:t>Diffondere risultati di ricerche e notizie concernenti i vari temi dell’acustica. A tale scopo l’AIA pubblica dal 1977 la Rivista Italiana di Acustica, periodico ufficiale dell’associazione, e organizza il proprio convegno annuale e altri eventi che sono occasioni di incontro tra Soci e non Soci. Gli atti del convegno e degli altri eventi costituiscono la collana delle pubblicazioni dell’AIA.</w:t>
      </w:r>
    </w:p>
    <w:p w:rsidR="00134140" w:rsidRDefault="00134140" w:rsidP="008C17FF">
      <w:pPr>
        <w:pStyle w:val="Paragrafoelenco"/>
        <w:numPr>
          <w:ilvl w:val="0"/>
          <w:numId w:val="1"/>
        </w:numPr>
        <w:ind w:left="426"/>
      </w:pPr>
      <w:r>
        <w:t xml:space="preserve">Favorire e promuovere relazioni con altre Associazioni ed Enti italiani e internazionali; al riguardo l’AIA è socio effettivo dell’UNI, è tra le associazioni fondatrici della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Acoustics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(EAA), è membro dell’International </w:t>
      </w:r>
      <w:proofErr w:type="spellStart"/>
      <w:r>
        <w:t>Commission</w:t>
      </w:r>
      <w:proofErr w:type="spellEnd"/>
      <w:r>
        <w:t xml:space="preserve"> for </w:t>
      </w:r>
      <w:proofErr w:type="spellStart"/>
      <w:r>
        <w:t>Acoustics</w:t>
      </w:r>
      <w:proofErr w:type="spellEnd"/>
      <w:r>
        <w:t xml:space="preserve"> (ICA) e dell’International 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Noise</w:t>
      </w:r>
      <w:proofErr w:type="spellEnd"/>
      <w:r>
        <w:t xml:space="preserve"> Control </w:t>
      </w:r>
      <w:proofErr w:type="spellStart"/>
      <w:r>
        <w:t>Engineering</w:t>
      </w:r>
      <w:proofErr w:type="spellEnd"/>
      <w:r>
        <w:t xml:space="preserve"> (I-INCE), nel 2011 l’AIA ha firmato un Agreement of </w:t>
      </w:r>
      <w:proofErr w:type="spellStart"/>
      <w:r>
        <w:t>cooperation</w:t>
      </w:r>
      <w:proofErr w:type="spellEnd"/>
      <w:r>
        <w:t xml:space="preserve"> con l’International </w:t>
      </w:r>
      <w:proofErr w:type="spellStart"/>
      <w:r>
        <w:t>Institute</w:t>
      </w:r>
      <w:proofErr w:type="spellEnd"/>
      <w:r>
        <w:t xml:space="preserve"> of Sound and </w:t>
      </w:r>
      <w:proofErr w:type="spellStart"/>
      <w:r>
        <w:t>Vibration</w:t>
      </w:r>
      <w:proofErr w:type="spellEnd"/>
      <w:r>
        <w:t xml:space="preserve"> (IIAV).</w:t>
      </w:r>
    </w:p>
    <w:p w:rsidR="00134140" w:rsidRDefault="006E1AA1" w:rsidP="006E1AA1">
      <w:r>
        <w:t>Per il 2017 è stata scelta come sede Pavia per far conoscere la città e la sua sede u</w:t>
      </w:r>
      <w:r>
        <w:t xml:space="preserve">niversitaria prestigiosa, per il </w:t>
      </w:r>
      <w:r>
        <w:t>congresso nazionale di Acustica che si terrà nei giorni 7-8-9 giugno</w:t>
      </w:r>
    </w:p>
    <w:p w:rsidR="00343B36" w:rsidRDefault="00134140" w:rsidP="00134140">
      <w:r>
        <w:t xml:space="preserve">Le tematiche quindi dei lavori che verranno presentati riguarderanno principalmente: </w:t>
      </w:r>
      <w:r>
        <w:br/>
        <w:t xml:space="preserve">Acustica ambientale (rumore in esterno) </w:t>
      </w:r>
      <w:r>
        <w:br/>
        <w:t xml:space="preserve">Acustica edilizia </w:t>
      </w:r>
      <w:r>
        <w:br/>
        <w:t xml:space="preserve">Acustica architettonica (teatri, sale da concerto/musica/conferenze/aule scolastiche) </w:t>
      </w:r>
      <w:r>
        <w:br/>
        <w:t xml:space="preserve">Misure e strumenti di misura </w:t>
      </w:r>
      <w:r>
        <w:br/>
        <w:t xml:space="preserve">Materiali per l'acustica </w:t>
      </w:r>
      <w:r>
        <w:br/>
        <w:t xml:space="preserve">ma anche </w:t>
      </w:r>
      <w:r>
        <w:br/>
      </w:r>
      <w:proofErr w:type="spellStart"/>
      <w:r w:rsidR="004130D6">
        <w:t>B</w:t>
      </w:r>
      <w:r>
        <w:t>io</w:t>
      </w:r>
      <w:proofErr w:type="spellEnd"/>
      <w:r>
        <w:t xml:space="preserve">-acustica </w:t>
      </w:r>
      <w:r>
        <w:br/>
      </w:r>
      <w:r w:rsidR="004130D6">
        <w:t>A</w:t>
      </w:r>
      <w:r>
        <w:t xml:space="preserve">custica sottomarina </w:t>
      </w:r>
      <w:r>
        <w:br/>
      </w:r>
      <w:r w:rsidR="004130D6">
        <w:t>R</w:t>
      </w:r>
      <w:r>
        <w:t xml:space="preserve">umore dei macchinari </w:t>
      </w:r>
      <w:r>
        <w:br/>
      </w:r>
      <w:r w:rsidR="004130D6">
        <w:t>A</w:t>
      </w:r>
      <w:r>
        <w:t>custica musicale</w:t>
      </w:r>
      <w:proofErr w:type="gramStart"/>
      <w:r>
        <w:t xml:space="preserve"> </w:t>
      </w:r>
      <w:r>
        <w:br/>
        <w:t>....</w:t>
      </w:r>
      <w:proofErr w:type="gramEnd"/>
      <w:r>
        <w:t>.</w:t>
      </w:r>
      <w:proofErr w:type="spellStart"/>
      <w:r>
        <w:t>etc</w:t>
      </w:r>
      <w:proofErr w:type="spellEnd"/>
      <w:r>
        <w:t xml:space="preserve"> </w:t>
      </w:r>
      <w:r>
        <w:br/>
      </w:r>
      <w:r w:rsidR="006E1AA1">
        <w:t>I</w:t>
      </w:r>
      <w:r w:rsidR="00343B36">
        <w:t>l Congresso si svolge in alcune aule storiche dell’Ateneo, e quindi nel centro storico.</w:t>
      </w:r>
    </w:p>
    <w:p w:rsidR="00343B36" w:rsidRDefault="00343B36" w:rsidP="00134140">
      <w:r>
        <w:t xml:space="preserve">I pomeriggi prevedono in parallelo alle sessioni del congresso </w:t>
      </w:r>
      <w:r w:rsidR="008F7E12">
        <w:t xml:space="preserve">dei </w:t>
      </w:r>
      <w:r>
        <w:t>seminari rivolti a tutti, anche non congressisti, di aggiornamento su tematiche dell</w:t>
      </w:r>
      <w:r w:rsidR="008F7E12">
        <w:t xml:space="preserve">'acustica, per le quali sarà </w:t>
      </w:r>
      <w:proofErr w:type="gramStart"/>
      <w:r w:rsidR="008F7E12">
        <w:t xml:space="preserve">richiesto </w:t>
      </w:r>
      <w:r>
        <w:t xml:space="preserve"> </w:t>
      </w:r>
      <w:r w:rsidR="008F7E12">
        <w:t>il</w:t>
      </w:r>
      <w:proofErr w:type="gramEnd"/>
      <w:r w:rsidR="008F7E12">
        <w:t xml:space="preserve"> riconoscimento di</w:t>
      </w:r>
      <w:r>
        <w:t>i crediti formativi per gli ordini professionali e collegi interessati (Ingegneri, Architetti, Geometri, Periti)</w:t>
      </w:r>
    </w:p>
    <w:p w:rsidR="004130D6" w:rsidRDefault="004130D6" w:rsidP="004130D6">
      <w:pPr>
        <w:rPr>
          <w:color w:val="222A35" w:themeColor="text2" w:themeShade="80"/>
        </w:rPr>
      </w:pPr>
      <w:r>
        <w:lastRenderedPageBreak/>
        <w:t xml:space="preserve">Una tematica importante per tutta la popolazione è sicuramente l’inquinamento da rumore e chi è maggiormente interessato potrà partecipare a uno o più seminari di aggiornamento tecnico che prevedono argomenti legati alle norme da rispettare, al contenimento del rumore in edilizia, alle tecniche di misura e ai materiali utili per la riduzione </w:t>
      </w:r>
      <w:r w:rsidRPr="00AA4DF8">
        <w:rPr>
          <w:color w:val="222A35" w:themeColor="text2" w:themeShade="80"/>
        </w:rPr>
        <w:t>del rumore.</w:t>
      </w:r>
    </w:p>
    <w:p w:rsidR="008F7E12" w:rsidRPr="006E3FC4" w:rsidRDefault="006E1AA1" w:rsidP="008F7E12">
      <w:pPr>
        <w:rPr>
          <w:b/>
        </w:rPr>
      </w:pPr>
      <w:r>
        <w:rPr>
          <w:b/>
        </w:rPr>
        <w:t xml:space="preserve">Sono in esame alcune proposte di </w:t>
      </w:r>
      <w:r w:rsidR="008F7E12" w:rsidRPr="006E3FC4">
        <w:rPr>
          <w:b/>
        </w:rPr>
        <w:t>Workshop</w:t>
      </w:r>
      <w:r w:rsidR="008F7E12">
        <w:rPr>
          <w:b/>
        </w:rPr>
        <w:t xml:space="preserve"> </w:t>
      </w:r>
      <w:r>
        <w:rPr>
          <w:b/>
        </w:rPr>
        <w:t xml:space="preserve">da accreditare per i </w:t>
      </w:r>
      <w:r w:rsidR="008F7E12">
        <w:rPr>
          <w:b/>
        </w:rPr>
        <w:t xml:space="preserve">CFP (Accreditamento </w:t>
      </w:r>
      <w:r>
        <w:rPr>
          <w:b/>
        </w:rPr>
        <w:t xml:space="preserve">Crediti formativi professionali per </w:t>
      </w:r>
      <w:r w:rsidR="008F7E12">
        <w:rPr>
          <w:b/>
        </w:rPr>
        <w:t>Ingegneri/Architetti/geometri/periti)</w:t>
      </w:r>
    </w:p>
    <w:p w:rsidR="008F7E12" w:rsidRDefault="008F7E12" w:rsidP="008F7E12">
      <w:r>
        <w:t>1 - Ruolo degli enti di con</w:t>
      </w:r>
      <w:r w:rsidR="006E1AA1">
        <w:t>trollo nelle misure acustiche (</w:t>
      </w:r>
      <w:r>
        <w:t>a pagamento</w:t>
      </w:r>
      <w:r w:rsidR="006E1AA1">
        <w:t xml:space="preserve"> per non iscritti al congresso)</w:t>
      </w:r>
      <w:r>
        <w:t xml:space="preserve">. Interventi di ARPA Lombardia / Piemonte </w:t>
      </w:r>
      <w:r w:rsidR="006E1AA1">
        <w:t>/Liguria</w:t>
      </w:r>
    </w:p>
    <w:p w:rsidR="008F7E12" w:rsidRDefault="008F7E12" w:rsidP="008F7E12">
      <w:r>
        <w:t xml:space="preserve">2 - Edifici scolastici – normativa e </w:t>
      </w:r>
      <w:proofErr w:type="gramStart"/>
      <w:r>
        <w:t xml:space="preserve">requisiti </w:t>
      </w:r>
      <w:r w:rsidR="006E1AA1">
        <w:t xml:space="preserve"> (</w:t>
      </w:r>
      <w:proofErr w:type="gramEnd"/>
      <w:r>
        <w:t>a pagamento</w:t>
      </w:r>
      <w:r w:rsidR="006E1AA1">
        <w:t xml:space="preserve"> per non iscritti al congresso)</w:t>
      </w:r>
      <w:r>
        <w:t xml:space="preserve">. </w:t>
      </w:r>
      <w:r w:rsidR="006E1AA1">
        <w:t xml:space="preserve">Oltre a contributi su casi studio e ricerche in merito, verranno discussi i risultati di </w:t>
      </w:r>
      <w:r>
        <w:t xml:space="preserve">misure </w:t>
      </w:r>
      <w:r w:rsidR="006E1AA1">
        <w:t xml:space="preserve">che si intendono effettuare all’inizio dell’anno </w:t>
      </w:r>
      <w:r>
        <w:t>in alcuni edifici scolastici di Pavia.</w:t>
      </w:r>
    </w:p>
    <w:p w:rsidR="008F7E12" w:rsidRDefault="008F7E12" w:rsidP="008F7E12">
      <w:r>
        <w:t>3 - Materiali e strumenti</w:t>
      </w:r>
      <w:r w:rsidR="006E1AA1">
        <w:t>. (</w:t>
      </w:r>
      <w:proofErr w:type="gramStart"/>
      <w:r w:rsidR="006E1AA1">
        <w:t>da</w:t>
      </w:r>
      <w:proofErr w:type="gramEnd"/>
      <w:r w:rsidR="006E1AA1">
        <w:t xml:space="preserve"> verificare l’interesse da parte delle aziende)</w:t>
      </w:r>
      <w:r>
        <w:t xml:space="preserve"> gratuito. Proposta a 3+3 aziende che presentano novità tecnologiche e brevemente la propria azienda. </w:t>
      </w:r>
    </w:p>
    <w:p w:rsidR="008F7E12" w:rsidRDefault="008F7E12" w:rsidP="008F7E12">
      <w:r>
        <w:t>4</w:t>
      </w:r>
      <w:r w:rsidRPr="006E3FC4">
        <w:t xml:space="preserve"> – Rumore ambienti di lavoro: controllo e problematiche sanitarie</w:t>
      </w:r>
      <w:r>
        <w:t xml:space="preserve"> </w:t>
      </w:r>
      <w:r w:rsidR="006E1AA1">
        <w:t>(</w:t>
      </w:r>
      <w:r>
        <w:t>a pagamento</w:t>
      </w:r>
      <w:r w:rsidR="006E1AA1">
        <w:t xml:space="preserve"> </w:t>
      </w:r>
      <w:r w:rsidR="006E1AA1" w:rsidRPr="006E1AA1">
        <w:t>per non iscritti al congresso</w:t>
      </w:r>
      <w:r w:rsidR="006E1AA1">
        <w:t>)</w:t>
      </w:r>
      <w:r>
        <w:t>. In collaborazione con Igienisti industriali, clinica del lavoro, accreditamento con ECM</w:t>
      </w:r>
      <w:r w:rsidR="006E1AA1">
        <w:t>.</w:t>
      </w:r>
    </w:p>
    <w:p w:rsidR="006E1AA1" w:rsidRPr="006E1AA1" w:rsidRDefault="006E1AA1" w:rsidP="006E1AA1">
      <w:pPr>
        <w:rPr>
          <w:color w:val="222A35" w:themeColor="text2" w:themeShade="80"/>
        </w:rPr>
      </w:pPr>
      <w:r w:rsidRPr="006E1AA1">
        <w:rPr>
          <w:color w:val="222A35" w:themeColor="text2" w:themeShade="80"/>
        </w:rPr>
        <w:t>Si vuole inoltre dedicare una giornata agli aspetti musicali: si sta valutando la possibilità di organizzare nel pomeriggio del mercoledì 7 un workshop sugli strumenti musicali in linea di massima impostato nel modo seguente:</w:t>
      </w:r>
    </w:p>
    <w:p w:rsidR="008F7E12" w:rsidRDefault="008F7E12" w:rsidP="008F7E12">
      <w:r w:rsidRPr="006E1AA1">
        <w:t xml:space="preserve">99 - Workshop </w:t>
      </w:r>
      <w:r w:rsidR="006E1AA1">
        <w:t>strumenti musicali</w:t>
      </w:r>
      <w:r>
        <w:rPr>
          <w:b/>
        </w:rPr>
        <w:t xml:space="preserve">. </w:t>
      </w:r>
      <w:r>
        <w:t xml:space="preserve"> Strumenti musicali a corda: dalla realizzazione al restauro </w:t>
      </w:r>
      <w:r w:rsidR="006E1AA1">
        <w:t>(gratuito)</w:t>
      </w:r>
      <w:r>
        <w:t xml:space="preserve"> dedicato a </w:t>
      </w:r>
      <w:r w:rsidR="006E1AA1">
        <w:t xml:space="preserve">esperti in acustica, </w:t>
      </w:r>
      <w:r>
        <w:t>musicisti</w:t>
      </w:r>
      <w:r w:rsidR="006E1AA1">
        <w:t xml:space="preserve">, </w:t>
      </w:r>
      <w:r>
        <w:t>melomani e appassionati</w:t>
      </w:r>
      <w:r w:rsidR="006E1AA1">
        <w:t xml:space="preserve">, docenti </w:t>
      </w:r>
      <w:r w:rsidR="006E1AA1" w:rsidRPr="006E1AA1">
        <w:t>e stude</w:t>
      </w:r>
      <w:r w:rsidR="006E1AA1">
        <w:t>nti del conservatorio di musica</w:t>
      </w:r>
      <w:r>
        <w:t xml:space="preserve">. </w:t>
      </w:r>
      <w:r w:rsidR="006E1AA1" w:rsidRPr="00AA4DF8">
        <w:rPr>
          <w:color w:val="222A35" w:themeColor="text2" w:themeShade="80"/>
        </w:rPr>
        <w:t>(</w:t>
      </w:r>
      <w:proofErr w:type="gramStart"/>
      <w:r w:rsidR="006E1AA1">
        <w:rPr>
          <w:color w:val="222A35" w:themeColor="text2" w:themeShade="80"/>
        </w:rPr>
        <w:t>da</w:t>
      </w:r>
      <w:proofErr w:type="gramEnd"/>
      <w:r w:rsidR="006E1AA1">
        <w:rPr>
          <w:color w:val="222A35" w:themeColor="text2" w:themeShade="80"/>
        </w:rPr>
        <w:t xml:space="preserve"> valutare la possibilità di accreditamento con </w:t>
      </w:r>
      <w:r w:rsidR="006E1AA1" w:rsidRPr="00AA4DF8">
        <w:rPr>
          <w:color w:val="222A35" w:themeColor="text2" w:themeShade="80"/>
        </w:rPr>
        <w:t xml:space="preserve"> Crediti Formativi Professionali, CFP).</w:t>
      </w:r>
    </w:p>
    <w:p w:rsidR="008F7E12" w:rsidRDefault="008F7E12" w:rsidP="008F7E12">
      <w:r>
        <w:t xml:space="preserve">Programma: </w:t>
      </w:r>
    </w:p>
    <w:p w:rsidR="008F7E12" w:rsidRDefault="008F7E12" w:rsidP="008F7E12">
      <w:r>
        <w:t xml:space="preserve">1 – la costruzione delle arpe nella fabbrica Salvi di Piasco. </w:t>
      </w:r>
      <w:r w:rsidR="006E1AA1">
        <w:t>Intervista ai tecnici dell’azienda.</w:t>
      </w:r>
    </w:p>
    <w:p w:rsidR="008F7E12" w:rsidRDefault="008F7E12" w:rsidP="008F7E12">
      <w:r>
        <w:t>2 – L</w:t>
      </w:r>
      <w:r w:rsidR="006E1AA1">
        <w:t>’esperienza di due liutai.</w:t>
      </w:r>
    </w:p>
    <w:p w:rsidR="008F7E12" w:rsidRPr="003124C7" w:rsidRDefault="008F7E12" w:rsidP="008F7E12">
      <w:pPr>
        <w:rPr>
          <w:b/>
        </w:rPr>
      </w:pPr>
      <w:r>
        <w:t xml:space="preserve">3 – Tecniche di restauro dei violini (a cura di </w:t>
      </w:r>
      <w:r w:rsidRPr="0074592B">
        <w:t>Dipartimento di Musicologia e Beni Culturali dell’Università di Pavia (sede di Cremona)</w:t>
      </w:r>
    </w:p>
    <w:p w:rsidR="00451811" w:rsidRPr="00AA4DF8" w:rsidRDefault="00D37C87" w:rsidP="006E1AA1">
      <w:pPr>
        <w:spacing w:after="120" w:line="240" w:lineRule="auto"/>
        <w:rPr>
          <w:color w:val="222A35" w:themeColor="text2" w:themeShade="80"/>
        </w:rPr>
      </w:pPr>
      <w:r w:rsidRPr="00AA4DF8">
        <w:rPr>
          <w:color w:val="222A35" w:themeColor="text2" w:themeShade="80"/>
        </w:rPr>
        <w:t xml:space="preserve">Inoltre è in programma </w:t>
      </w:r>
      <w:r w:rsidR="00451811" w:rsidRPr="00AA4DF8">
        <w:rPr>
          <w:color w:val="222A35" w:themeColor="text2" w:themeShade="80"/>
        </w:rPr>
        <w:t xml:space="preserve">un concerto nel Teatro </w:t>
      </w:r>
      <w:proofErr w:type="spellStart"/>
      <w:r w:rsidR="00451811" w:rsidRPr="00AA4DF8">
        <w:rPr>
          <w:color w:val="222A35" w:themeColor="text2" w:themeShade="80"/>
        </w:rPr>
        <w:t>Fraschini</w:t>
      </w:r>
      <w:proofErr w:type="spellEnd"/>
      <w:r w:rsidR="00451811" w:rsidRPr="00AA4DF8">
        <w:rPr>
          <w:color w:val="222A35" w:themeColor="text2" w:themeShade="80"/>
        </w:rPr>
        <w:t xml:space="preserve">, </w:t>
      </w:r>
      <w:r w:rsidRPr="00AA4DF8">
        <w:rPr>
          <w:color w:val="222A35" w:themeColor="text2" w:themeShade="80"/>
        </w:rPr>
        <w:t xml:space="preserve">una sala </w:t>
      </w:r>
      <w:r w:rsidR="00451811" w:rsidRPr="00AA4DF8">
        <w:rPr>
          <w:color w:val="222A35" w:themeColor="text2" w:themeShade="80"/>
        </w:rPr>
        <w:t xml:space="preserve">che ha un particolare significato per l’Associazione. Infatti, questo è stato uno dei principali soggetti </w:t>
      </w:r>
      <w:r w:rsidR="00343B36" w:rsidRPr="00AA4DF8">
        <w:rPr>
          <w:color w:val="222A35" w:themeColor="text2" w:themeShade="80"/>
        </w:rPr>
        <w:t>delle ricerche svolte dal gruppo di studio sull’Acustica dell’Università di Pavia</w:t>
      </w:r>
      <w:r w:rsidR="00451811" w:rsidRPr="00AA4DF8">
        <w:rPr>
          <w:color w:val="222A35" w:themeColor="text2" w:themeShade="80"/>
        </w:rPr>
        <w:t>: nel</w:t>
      </w:r>
      <w:r w:rsidR="00343B36" w:rsidRPr="00AA4DF8">
        <w:rPr>
          <w:color w:val="222A35" w:themeColor="text2" w:themeShade="80"/>
        </w:rPr>
        <w:t xml:space="preserve"> 2003 era partito un progetto di ricerca sull’acustica dei teatri italiani per la lirica, </w:t>
      </w:r>
      <w:r w:rsidR="00451811" w:rsidRPr="00AA4DF8">
        <w:rPr>
          <w:color w:val="222A35" w:themeColor="text2" w:themeShade="80"/>
        </w:rPr>
        <w:t xml:space="preserve">finanziato dal Ministero dell’Università, </w:t>
      </w:r>
      <w:r w:rsidR="00343B36" w:rsidRPr="00AA4DF8">
        <w:rPr>
          <w:color w:val="222A35" w:themeColor="text2" w:themeShade="80"/>
        </w:rPr>
        <w:t xml:space="preserve">per la realizzazione di una serie di misure in 18 teatri italiani. </w:t>
      </w:r>
      <w:r w:rsidR="00451811" w:rsidRPr="00AA4DF8">
        <w:rPr>
          <w:color w:val="222A35" w:themeColor="text2" w:themeShade="80"/>
        </w:rPr>
        <w:t>Le unità di ricerca erano 9, facenti parte di Atenei distribuiti in tutto il territorio italiano</w:t>
      </w:r>
      <w:r w:rsidR="00C11436">
        <w:rPr>
          <w:color w:val="222A35" w:themeColor="text2" w:themeShade="80"/>
        </w:rPr>
        <w:t>. Una di queste era rappresentata da docenti dell’Università di Pavia e n</w:t>
      </w:r>
      <w:r w:rsidR="00343B36" w:rsidRPr="00AA4DF8">
        <w:rPr>
          <w:color w:val="222A35" w:themeColor="text2" w:themeShade="80"/>
        </w:rPr>
        <w:t xml:space="preserve">el progetto era stato inserito anche il Teatro </w:t>
      </w:r>
      <w:proofErr w:type="spellStart"/>
      <w:r w:rsidR="00343B36" w:rsidRPr="00AA4DF8">
        <w:rPr>
          <w:color w:val="222A35" w:themeColor="text2" w:themeShade="80"/>
        </w:rPr>
        <w:t>Fraschini</w:t>
      </w:r>
      <w:proofErr w:type="spellEnd"/>
      <w:r w:rsidR="00343B36" w:rsidRPr="00AA4DF8">
        <w:rPr>
          <w:color w:val="222A35" w:themeColor="text2" w:themeShade="80"/>
        </w:rPr>
        <w:t xml:space="preserve">. </w:t>
      </w:r>
    </w:p>
    <w:p w:rsidR="00343B36" w:rsidRPr="00AA4DF8" w:rsidRDefault="00343B36" w:rsidP="00134140">
      <w:pPr>
        <w:rPr>
          <w:color w:val="222A35" w:themeColor="text2" w:themeShade="80"/>
        </w:rPr>
      </w:pPr>
      <w:r w:rsidRPr="00AA4DF8">
        <w:rPr>
          <w:color w:val="222A35" w:themeColor="text2" w:themeShade="80"/>
        </w:rPr>
        <w:t xml:space="preserve">I risultati erano stati analizzati e </w:t>
      </w:r>
      <w:r w:rsidR="00451811" w:rsidRPr="00AA4DF8">
        <w:rPr>
          <w:color w:val="222A35" w:themeColor="text2" w:themeShade="80"/>
        </w:rPr>
        <w:t xml:space="preserve">confrontati </w:t>
      </w:r>
      <w:r w:rsidRPr="00AA4DF8">
        <w:rPr>
          <w:color w:val="222A35" w:themeColor="text2" w:themeShade="80"/>
        </w:rPr>
        <w:t xml:space="preserve">in diverse pubblicazioni nazionali e internazionali e infine nel 2011 </w:t>
      </w:r>
      <w:r w:rsidR="00451811" w:rsidRPr="00AA4DF8">
        <w:rPr>
          <w:color w:val="222A35" w:themeColor="text2" w:themeShade="80"/>
        </w:rPr>
        <w:t xml:space="preserve">sono stati presentati in modo coordinato in </w:t>
      </w:r>
      <w:r w:rsidRPr="00AA4DF8">
        <w:rPr>
          <w:color w:val="222A35" w:themeColor="text2" w:themeShade="80"/>
        </w:rPr>
        <w:t xml:space="preserve">un evento </w:t>
      </w:r>
      <w:r w:rsidR="00451811" w:rsidRPr="00AA4DF8">
        <w:rPr>
          <w:color w:val="222A35" w:themeColor="text2" w:themeShade="80"/>
        </w:rPr>
        <w:t xml:space="preserve">organizzato dall’AIA </w:t>
      </w:r>
      <w:r w:rsidRPr="00AA4DF8">
        <w:rPr>
          <w:color w:val="222A35" w:themeColor="text2" w:themeShade="80"/>
        </w:rPr>
        <w:t>a Venezia, nelle sale Apollinee del Teatro La Fenice sui Teatri d’Opera dell’unità d’Italia</w:t>
      </w:r>
      <w:r w:rsidR="00451811" w:rsidRPr="00AA4DF8">
        <w:rPr>
          <w:color w:val="222A35" w:themeColor="text2" w:themeShade="80"/>
        </w:rPr>
        <w:t>.</w:t>
      </w:r>
    </w:p>
    <w:p w:rsidR="00451811" w:rsidRPr="00AA4DF8" w:rsidRDefault="00451811" w:rsidP="00134140">
      <w:pPr>
        <w:rPr>
          <w:color w:val="222A35" w:themeColor="text2" w:themeShade="80"/>
        </w:rPr>
      </w:pPr>
      <w:r w:rsidRPr="00AA4DF8">
        <w:rPr>
          <w:color w:val="222A35" w:themeColor="text2" w:themeShade="80"/>
        </w:rPr>
        <w:t>In questo contesto risulta di interesse la possibilità di accedere a questa sala prestigiosa che avvicina i soci alle ricerche portate avanti da alcuni ricercatori dell’Università.</w:t>
      </w:r>
    </w:p>
    <w:p w:rsidR="00451811" w:rsidRPr="00AA4DF8" w:rsidRDefault="00C11436" w:rsidP="00134140">
      <w:pPr>
        <w:rPr>
          <w:color w:val="222A35" w:themeColor="text2" w:themeShade="80"/>
        </w:rPr>
      </w:pPr>
      <w:r>
        <w:rPr>
          <w:color w:val="222A35" w:themeColor="text2" w:themeShade="80"/>
        </w:rPr>
        <w:t>La partecipazione al concerto è aperta a tutti.</w:t>
      </w:r>
      <w:bookmarkStart w:id="0" w:name="_GoBack"/>
      <w:bookmarkEnd w:id="0"/>
    </w:p>
    <w:sectPr w:rsidR="00451811" w:rsidRPr="00AA4DF8" w:rsidSect="00AC0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C7817"/>
    <w:multiLevelType w:val="hybridMultilevel"/>
    <w:tmpl w:val="DC98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8CE"/>
    <w:multiLevelType w:val="hybridMultilevel"/>
    <w:tmpl w:val="129665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40"/>
    <w:rsid w:val="000D5EED"/>
    <w:rsid w:val="00134140"/>
    <w:rsid w:val="001B37A2"/>
    <w:rsid w:val="002C514A"/>
    <w:rsid w:val="00343B36"/>
    <w:rsid w:val="003D73D6"/>
    <w:rsid w:val="004130D6"/>
    <w:rsid w:val="00451811"/>
    <w:rsid w:val="0066155D"/>
    <w:rsid w:val="006E1AA1"/>
    <w:rsid w:val="006E2A28"/>
    <w:rsid w:val="00766532"/>
    <w:rsid w:val="008C17FF"/>
    <w:rsid w:val="008D7A03"/>
    <w:rsid w:val="008F7E12"/>
    <w:rsid w:val="00AA4DF8"/>
    <w:rsid w:val="00AC0641"/>
    <w:rsid w:val="00BE2DEF"/>
    <w:rsid w:val="00C11436"/>
    <w:rsid w:val="00D10C85"/>
    <w:rsid w:val="00D37C87"/>
    <w:rsid w:val="00D4015D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8A61E2-EEE2-4B9B-AB80-E35220E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7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A M</cp:lastModifiedBy>
  <cp:revision>2</cp:revision>
  <cp:lastPrinted>2016-10-19T19:50:00Z</cp:lastPrinted>
  <dcterms:created xsi:type="dcterms:W3CDTF">2016-12-04T14:54:00Z</dcterms:created>
  <dcterms:modified xsi:type="dcterms:W3CDTF">2016-12-04T14:54:00Z</dcterms:modified>
</cp:coreProperties>
</file>